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1635"/>
        <w:gridCol w:w="2886"/>
        <w:gridCol w:w="2393"/>
        <w:gridCol w:w="687"/>
        <w:gridCol w:w="1498"/>
      </w:tblGrid>
      <w:tr w:rsidR="00DB21DA" w14:paraId="7F7F0A47" w14:textId="77777777">
        <w:trPr>
          <w:trHeight w:val="360"/>
        </w:trPr>
        <w:tc>
          <w:tcPr>
            <w:tcW w:w="9640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74097" w14:textId="77777777" w:rsidR="00DB21DA" w:rsidRDefault="0001055A">
            <w:pPr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5739CCFC" wp14:editId="5F79D3AF">
                  <wp:extent cx="571500" cy="723898"/>
                  <wp:effectExtent l="0" t="0" r="0" b="0"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5"/>
                          <a:stretch/>
                        </pic:blipFill>
                        <pic:spPr>
                          <a:xfrm>
                            <a:off x="0" y="0"/>
                            <a:ext cx="571500" cy="7238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  </w:t>
            </w:r>
          </w:p>
          <w:p w14:paraId="58E5A94F" w14:textId="77777777" w:rsidR="00DB21DA" w:rsidRDefault="0001055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АДМИНИСТРАЦИЯ  КАШИНСКОГО  МУНИЦИПАЛЬНОГО  ОКРУГА</w:t>
            </w:r>
          </w:p>
          <w:p w14:paraId="7D9D2E56" w14:textId="77777777" w:rsidR="00DB21DA" w:rsidRDefault="0001055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ТВЕРСКОЙ  ОБЛАСТИ</w:t>
            </w:r>
          </w:p>
          <w:p w14:paraId="12079600" w14:textId="77777777" w:rsidR="00DB21DA" w:rsidRDefault="00DB21DA">
            <w:pPr>
              <w:jc w:val="center"/>
              <w:rPr>
                <w:b/>
                <w:sz w:val="32"/>
              </w:rPr>
            </w:pPr>
          </w:p>
          <w:p w14:paraId="4812421C" w14:textId="77777777" w:rsidR="00DB21DA" w:rsidRDefault="0001055A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П О С Т А Н О В Л Е Н И Е                       </w:t>
            </w:r>
          </w:p>
        </w:tc>
      </w:tr>
      <w:tr w:rsidR="00DB21DA" w14:paraId="45EBAEB6" w14:textId="77777777">
        <w:trPr>
          <w:trHeight w:val="564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BA4B64" w14:textId="77777777" w:rsidR="00DB21DA" w:rsidRDefault="0001055A">
            <w:pPr>
              <w:jc w:val="center"/>
            </w:pPr>
            <w:r>
              <w:t>от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6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EB1012" w14:textId="216D0FE4" w:rsidR="00DB21DA" w:rsidRDefault="002B74EA">
            <w:r>
              <w:t>01.07.2026</w:t>
            </w:r>
          </w:p>
        </w:tc>
        <w:tc>
          <w:tcPr>
            <w:tcW w:w="5279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D46D16" w14:textId="77777777" w:rsidR="00DB21DA" w:rsidRDefault="0001055A">
            <w:pPr>
              <w:jc w:val="center"/>
            </w:pPr>
            <w:r>
              <w:t>г. Кашин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69CA12" w14:textId="77777777" w:rsidR="00DB21DA" w:rsidRDefault="0001055A">
            <w:pPr>
              <w:jc w:val="center"/>
            </w:pPr>
            <w:r>
              <w:t>№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6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79EFA7" w14:textId="2A3BDE60" w:rsidR="00DB21DA" w:rsidRDefault="002B74EA">
            <w:pPr>
              <w:jc w:val="left"/>
            </w:pPr>
            <w:r>
              <w:t>619</w:t>
            </w:r>
          </w:p>
        </w:tc>
      </w:tr>
      <w:tr w:rsidR="00DB21DA" w14:paraId="25CEFEF2" w14:textId="77777777">
        <w:trPr>
          <w:trHeight w:val="360"/>
        </w:trPr>
        <w:tc>
          <w:tcPr>
            <w:tcW w:w="9640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C6D47" w14:textId="77777777" w:rsidR="00DB21DA" w:rsidRDefault="00DB21DA">
            <w:pPr>
              <w:rPr>
                <w:lang w:val="en-US"/>
              </w:rPr>
            </w:pPr>
          </w:p>
          <w:p w14:paraId="7D9A5C2C" w14:textId="77777777" w:rsidR="00B437F7" w:rsidRPr="00B437F7" w:rsidRDefault="00B437F7">
            <w:pPr>
              <w:rPr>
                <w:lang w:val="en-US"/>
              </w:rPr>
            </w:pPr>
          </w:p>
        </w:tc>
      </w:tr>
      <w:tr w:rsidR="00DB21DA" w14:paraId="2860A15D" w14:textId="77777777">
        <w:trPr>
          <w:trHeight w:val="615"/>
        </w:trPr>
        <w:tc>
          <w:tcPr>
            <w:tcW w:w="5062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7403E" w14:textId="77777777" w:rsidR="00DB21DA" w:rsidRDefault="0001055A">
            <w:pPr>
              <w:widowControl w:val="0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Об                  установлении             тарифов </w:t>
            </w:r>
          </w:p>
          <w:p w14:paraId="44083216" w14:textId="50FD3DA0" w:rsidR="00DB21DA" w:rsidRDefault="0001055A">
            <w:pPr>
              <w:widowControl w:val="0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на </w:t>
            </w:r>
            <w:r w:rsidR="00BD7CFB">
              <w:rPr>
                <w:rFonts w:ascii="Times New Roman" w:hAnsi="Times New Roman"/>
                <w:sz w:val="26"/>
              </w:rPr>
              <w:t>работы</w:t>
            </w:r>
            <w:r>
              <w:rPr>
                <w:rFonts w:ascii="Times New Roman" w:hAnsi="Times New Roman"/>
                <w:sz w:val="26"/>
              </w:rPr>
              <w:t>, предоставляемые      муниципальным унитарным предприятием Кашинского муниципального округа Тверской области «Водосервис» на 2026 год</w:t>
            </w:r>
          </w:p>
          <w:p w14:paraId="09764C3D" w14:textId="77777777" w:rsidR="00DB21DA" w:rsidRDefault="00DB21DA"/>
        </w:tc>
        <w:tc>
          <w:tcPr>
            <w:tcW w:w="4578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577643" w14:textId="77777777" w:rsidR="00DB21DA" w:rsidRDefault="0001055A">
            <w:pPr>
              <w:rPr>
                <w:b/>
                <w:sz w:val="32"/>
              </w:rPr>
            </w:pPr>
            <w:r>
              <w:rPr>
                <w:b/>
              </w:rPr>
              <w:t xml:space="preserve">                           </w:t>
            </w:r>
          </w:p>
        </w:tc>
      </w:tr>
    </w:tbl>
    <w:p w14:paraId="1E1B2908" w14:textId="77777777" w:rsidR="00DB21DA" w:rsidRDefault="00DB21DA"/>
    <w:p w14:paraId="1301CCE2" w14:textId="48C15859" w:rsidR="00DB21DA" w:rsidRDefault="0001055A">
      <w:pPr>
        <w:widowControl w:val="0"/>
        <w:tabs>
          <w:tab w:val="left" w:pos="10205"/>
        </w:tabs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 основании заявления директора муниципального унитарного предприятия Кашинского муниципального округа Тверской области «Водосервис» об установлении </w:t>
      </w:r>
      <w:r w:rsidR="00BD7CFB">
        <w:rPr>
          <w:rFonts w:ascii="Times New Roman" w:hAnsi="Times New Roman"/>
        </w:rPr>
        <w:t>платы</w:t>
      </w:r>
      <w:r>
        <w:rPr>
          <w:rFonts w:ascii="Times New Roman" w:hAnsi="Times New Roman"/>
        </w:rPr>
        <w:t>, предоставляемые муниципальным унитарным предприятием Кашинского муниципального округа Тверской области «Водосервис», руководствуясь Уставом Кашинского муниципального округа Тверской области, Порядком принятия решений об установлении тарифов на услуги, работы муниципальных унитарных предприятий и муниципальных учреждений Кашинского городского округа Тверской области, утвержденным решением Кашинской городской Думы от 26.11.2019 № 183, Администрация Кашинского муниципального округа Тверской области</w:t>
      </w:r>
    </w:p>
    <w:p w14:paraId="471DBDB0" w14:textId="77777777" w:rsidR="00DB21DA" w:rsidRPr="002B74EA" w:rsidRDefault="00DB21DA"/>
    <w:p w14:paraId="22EC37B0" w14:textId="77777777" w:rsidR="00B437F7" w:rsidRPr="002B74EA" w:rsidRDefault="00B437F7"/>
    <w:p w14:paraId="5B02DCA2" w14:textId="77777777" w:rsidR="00DB21DA" w:rsidRDefault="0001055A">
      <w:r>
        <w:t>ПОСТАНОВЛЯЕТ:</w:t>
      </w:r>
    </w:p>
    <w:p w14:paraId="17D70893" w14:textId="77777777" w:rsidR="00DB21DA" w:rsidRDefault="0001055A">
      <w:r>
        <w:t> </w:t>
      </w:r>
    </w:p>
    <w:p w14:paraId="2F709B16" w14:textId="2E51DD88" w:rsidR="00DB21DA" w:rsidRDefault="0001055A">
      <w:pPr>
        <w:numPr>
          <w:ilvl w:val="0"/>
          <w:numId w:val="1"/>
        </w:numPr>
        <w:ind w:left="0" w:firstLine="709"/>
        <w:rPr>
          <w:rFonts w:ascii="Times New Roman" w:hAnsi="Times New Roman"/>
        </w:rPr>
      </w:pPr>
      <w:r>
        <w:rPr>
          <w:rStyle w:val="1"/>
          <w:rFonts w:ascii="Times New Roman" w:hAnsi="Times New Roman"/>
        </w:rPr>
        <w:t xml:space="preserve">Установить тарифы на </w:t>
      </w:r>
      <w:r w:rsidR="00BD7CFB">
        <w:rPr>
          <w:rStyle w:val="1"/>
          <w:rFonts w:ascii="Times New Roman" w:hAnsi="Times New Roman"/>
        </w:rPr>
        <w:t>работы</w:t>
      </w:r>
      <w:r>
        <w:rPr>
          <w:rStyle w:val="1"/>
          <w:rFonts w:ascii="Times New Roman" w:hAnsi="Times New Roman"/>
        </w:rPr>
        <w:t>, предоставляемые муниципальным унитарным предприятием Кашинского муниципального округа Тверской области «Водосервис» на 2026 год согласно приложению.</w:t>
      </w:r>
    </w:p>
    <w:p w14:paraId="0DFA70DD" w14:textId="549B5094" w:rsidR="00DB21DA" w:rsidRDefault="0001055A">
      <w:pPr>
        <w:widowControl w:val="0"/>
        <w:ind w:firstLine="708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2. Контроль за исполнением настоящего постановления возложить на Заместителя Главы Администрации Кашинского муниципального округа Тверской области, заведующего отделом по строительству, транспорту, связи и </w:t>
      </w:r>
      <w:r w:rsidR="00BD7CFB">
        <w:rPr>
          <w:rFonts w:ascii="Times New Roman" w:hAnsi="Times New Roman"/>
        </w:rPr>
        <w:t>жилищно-коммунальному хозяйству В.В. Фокеева</w:t>
      </w:r>
      <w:r>
        <w:rPr>
          <w:rFonts w:ascii="Times New Roman" w:hAnsi="Times New Roman"/>
        </w:rPr>
        <w:t>.</w:t>
      </w:r>
    </w:p>
    <w:p w14:paraId="23B06AF1" w14:textId="77777777" w:rsidR="00B437F7" w:rsidRPr="002B74EA" w:rsidRDefault="0001055A">
      <w:pPr>
        <w:widowControl w:val="0"/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>3. Настоящее постановление вступает в силу после его официального опубликования в газете «Кашинская газета»</w:t>
      </w:r>
      <w:r w:rsidR="006F2AFA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подлежит размещению на официальном сайте Кашинского муниципального округа Тверской области в информационно-телекоммуникационной сети Интернет</w:t>
      </w:r>
      <w:r w:rsidR="006F2AFA" w:rsidRPr="006F2AFA">
        <w:rPr>
          <w:rFonts w:ascii="Times New Roman" w:hAnsi="Times New Roman"/>
        </w:rPr>
        <w:t xml:space="preserve"> и распространяет свое </w:t>
      </w:r>
    </w:p>
    <w:p w14:paraId="173886D3" w14:textId="77777777" w:rsidR="00B437F7" w:rsidRPr="002B74EA" w:rsidRDefault="00B437F7">
      <w:pPr>
        <w:widowControl w:val="0"/>
        <w:ind w:firstLine="708"/>
        <w:rPr>
          <w:rFonts w:ascii="Times New Roman" w:hAnsi="Times New Roman"/>
        </w:rPr>
      </w:pPr>
    </w:p>
    <w:p w14:paraId="02EDF264" w14:textId="77777777" w:rsidR="00B437F7" w:rsidRPr="002B74EA" w:rsidRDefault="00B437F7">
      <w:pPr>
        <w:widowControl w:val="0"/>
        <w:ind w:firstLine="708"/>
        <w:rPr>
          <w:rFonts w:ascii="Times New Roman" w:hAnsi="Times New Roman"/>
        </w:rPr>
      </w:pPr>
    </w:p>
    <w:p w14:paraId="170D4160" w14:textId="77777777" w:rsidR="00B437F7" w:rsidRPr="002B74EA" w:rsidRDefault="00B437F7">
      <w:pPr>
        <w:widowControl w:val="0"/>
        <w:ind w:firstLine="708"/>
        <w:rPr>
          <w:rFonts w:ascii="Times New Roman" w:hAnsi="Times New Roman"/>
        </w:rPr>
      </w:pPr>
    </w:p>
    <w:p w14:paraId="5B7A8B47" w14:textId="77777777" w:rsidR="00B437F7" w:rsidRPr="002B74EA" w:rsidRDefault="00B437F7">
      <w:pPr>
        <w:widowControl w:val="0"/>
        <w:ind w:firstLine="708"/>
        <w:rPr>
          <w:rFonts w:ascii="Times New Roman" w:hAnsi="Times New Roman"/>
        </w:rPr>
      </w:pPr>
    </w:p>
    <w:p w14:paraId="73927C2C" w14:textId="77777777" w:rsidR="00B437F7" w:rsidRPr="002B74EA" w:rsidRDefault="00B437F7">
      <w:pPr>
        <w:widowControl w:val="0"/>
        <w:ind w:firstLine="708"/>
        <w:rPr>
          <w:rFonts w:ascii="Times New Roman" w:hAnsi="Times New Roman"/>
        </w:rPr>
      </w:pPr>
    </w:p>
    <w:p w14:paraId="3E497A1A" w14:textId="77777777" w:rsidR="00B437F7" w:rsidRPr="002B74EA" w:rsidRDefault="00B437F7">
      <w:pPr>
        <w:widowControl w:val="0"/>
        <w:ind w:firstLine="708"/>
        <w:rPr>
          <w:rFonts w:ascii="Times New Roman" w:hAnsi="Times New Roman"/>
        </w:rPr>
      </w:pPr>
    </w:p>
    <w:p w14:paraId="1ACED443" w14:textId="77777777" w:rsidR="00B437F7" w:rsidRPr="002B74EA" w:rsidRDefault="00B437F7">
      <w:pPr>
        <w:widowControl w:val="0"/>
        <w:ind w:firstLine="708"/>
        <w:rPr>
          <w:rFonts w:ascii="Times New Roman" w:hAnsi="Times New Roman"/>
        </w:rPr>
      </w:pPr>
    </w:p>
    <w:p w14:paraId="16F87C1D" w14:textId="77777777" w:rsidR="00B437F7" w:rsidRPr="002B74EA" w:rsidRDefault="00B437F7" w:rsidP="00B437F7">
      <w:pPr>
        <w:widowControl w:val="0"/>
        <w:rPr>
          <w:rFonts w:ascii="Times New Roman" w:hAnsi="Times New Roman"/>
        </w:rPr>
      </w:pPr>
    </w:p>
    <w:p w14:paraId="5BC887E7" w14:textId="36A9463E" w:rsidR="00DB21DA" w:rsidRPr="006F2AFA" w:rsidRDefault="006F2AFA" w:rsidP="00B437F7">
      <w:pPr>
        <w:widowControl w:val="0"/>
        <w:rPr>
          <w:rFonts w:ascii="Times New Roman" w:hAnsi="Times New Roman"/>
        </w:rPr>
      </w:pPr>
      <w:r w:rsidRPr="006F2AFA">
        <w:rPr>
          <w:rFonts w:ascii="Times New Roman" w:hAnsi="Times New Roman"/>
        </w:rPr>
        <w:t>действие на правоотношения, возникшие с 01 июня 2026 года.</w:t>
      </w:r>
    </w:p>
    <w:p w14:paraId="37129CE8" w14:textId="77777777" w:rsidR="00DB21DA" w:rsidRDefault="00DB21DA">
      <w:pPr>
        <w:widowControl w:val="0"/>
        <w:ind w:firstLine="708"/>
        <w:rPr>
          <w:rFonts w:ascii="Times New Roman" w:hAnsi="Times New Roman"/>
          <w:b/>
        </w:rPr>
      </w:pPr>
    </w:p>
    <w:p w14:paraId="601A5103" w14:textId="77777777" w:rsidR="00DB21DA" w:rsidRPr="00B437F7" w:rsidRDefault="00DB21DA">
      <w:pPr>
        <w:rPr>
          <w:rFonts w:ascii="Times New Roman" w:hAnsi="Times New Roman"/>
        </w:rPr>
      </w:pPr>
    </w:p>
    <w:p w14:paraId="4F02BA13" w14:textId="77777777" w:rsidR="00B437F7" w:rsidRPr="00B437F7" w:rsidRDefault="00B437F7">
      <w:pPr>
        <w:rPr>
          <w:rFonts w:ascii="Times New Roman" w:hAnsi="Times New Roman"/>
        </w:rPr>
      </w:pPr>
    </w:p>
    <w:p w14:paraId="647BAAD8" w14:textId="77777777" w:rsidR="00B437F7" w:rsidRDefault="00B437F7" w:rsidP="00B437F7">
      <w:pPr>
        <w:pStyle w:val="Standard"/>
        <w:jc w:val="left"/>
      </w:pPr>
      <w:r>
        <w:t xml:space="preserve">Временно исполняющий полномочия </w:t>
      </w:r>
    </w:p>
    <w:p w14:paraId="7755FAAE" w14:textId="77777777" w:rsidR="00B437F7" w:rsidRDefault="00B437F7" w:rsidP="00B437F7">
      <w:pPr>
        <w:pStyle w:val="Standard"/>
        <w:jc w:val="left"/>
      </w:pPr>
      <w:r>
        <w:t xml:space="preserve">Главы Кашинского муниципального </w:t>
      </w:r>
    </w:p>
    <w:p w14:paraId="387ED9BA" w14:textId="77777777" w:rsidR="00B437F7" w:rsidRDefault="00B437F7" w:rsidP="00B437F7">
      <w:pPr>
        <w:pStyle w:val="Standard"/>
        <w:jc w:val="left"/>
      </w:pPr>
      <w:r>
        <w:t xml:space="preserve">округа Тверской области, заместитель </w:t>
      </w:r>
    </w:p>
    <w:p w14:paraId="7573796D" w14:textId="77777777" w:rsidR="00B437F7" w:rsidRDefault="00B437F7" w:rsidP="00B437F7">
      <w:pPr>
        <w:pStyle w:val="Standard"/>
        <w:jc w:val="left"/>
      </w:pPr>
      <w:r>
        <w:t xml:space="preserve">Главы Администрации Кашинского </w:t>
      </w:r>
    </w:p>
    <w:p w14:paraId="6A064806" w14:textId="77777777" w:rsidR="00B437F7" w:rsidRDefault="00B437F7" w:rsidP="00B437F7">
      <w:pPr>
        <w:pStyle w:val="Standard"/>
        <w:jc w:val="left"/>
      </w:pPr>
      <w:r>
        <w:t xml:space="preserve">муниципального округа Тверской области, </w:t>
      </w:r>
    </w:p>
    <w:p w14:paraId="0E061115" w14:textId="77777777" w:rsidR="00B437F7" w:rsidRDefault="00B437F7" w:rsidP="00B437F7">
      <w:pPr>
        <w:pStyle w:val="Standard"/>
        <w:jc w:val="left"/>
      </w:pPr>
      <w:r>
        <w:t xml:space="preserve">руководитель аппарата Администрации </w:t>
      </w:r>
    </w:p>
    <w:p w14:paraId="19CA129F" w14:textId="77777777" w:rsidR="00B437F7" w:rsidRDefault="00B437F7" w:rsidP="00B437F7">
      <w:pPr>
        <w:pStyle w:val="Standard"/>
        <w:jc w:val="left"/>
      </w:pPr>
      <w:r>
        <w:t xml:space="preserve">Кашинского муниципального округа </w:t>
      </w:r>
    </w:p>
    <w:p w14:paraId="783915E1" w14:textId="77777777" w:rsidR="00B437F7" w:rsidRDefault="00B437F7" w:rsidP="00B437F7">
      <w:pPr>
        <w:pStyle w:val="Standard"/>
        <w:jc w:val="left"/>
      </w:pPr>
      <w:r>
        <w:t>Тверской области</w:t>
      </w:r>
      <w:r>
        <w:tab/>
      </w:r>
      <w:r>
        <w:tab/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             О.В. Большакова</w:t>
      </w:r>
    </w:p>
    <w:p w14:paraId="46CD90D3" w14:textId="77777777" w:rsidR="00DB21DA" w:rsidRDefault="00DB21DA"/>
    <w:sectPr w:rsidR="00DB21DA">
      <w:pgSz w:w="11908" w:h="16848"/>
      <w:pgMar w:top="425" w:right="567" w:bottom="124" w:left="1701" w:header="1134" w:footer="113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8444D"/>
    <w:multiLevelType w:val="multilevel"/>
    <w:tmpl w:val="F4DC2154"/>
    <w:lvl w:ilvl="0">
      <w:start w:val="1"/>
      <w:numFmt w:val="decimal"/>
      <w:lvlText w:val="%1."/>
      <w:lvlJc w:val="left"/>
      <w:pPr>
        <w:widowControl w:val="0"/>
        <w:ind w:left="720" w:hanging="360"/>
      </w:pPr>
    </w:lvl>
    <w:lvl w:ilvl="1">
      <w:start w:val="1"/>
      <w:numFmt w:val="lowerLetter"/>
      <w:lvlText w:val="%2."/>
      <w:lvlJc w:val="left"/>
      <w:pPr>
        <w:widowControl w:val="0"/>
        <w:ind w:left="1440" w:hanging="360"/>
      </w:pPr>
    </w:lvl>
    <w:lvl w:ilvl="2">
      <w:start w:val="1"/>
      <w:numFmt w:val="lowerRoman"/>
      <w:lvlText w:val="%3."/>
      <w:lvlJc w:val="right"/>
      <w:pPr>
        <w:widowControl w:val="0"/>
        <w:ind w:left="2160" w:hanging="360"/>
      </w:pPr>
    </w:lvl>
    <w:lvl w:ilvl="3">
      <w:start w:val="1"/>
      <w:numFmt w:val="decimal"/>
      <w:lvlText w:val="%4."/>
      <w:lvlJc w:val="left"/>
      <w:pPr>
        <w:widowControl w:val="0"/>
        <w:ind w:left="2880" w:hanging="360"/>
      </w:pPr>
    </w:lvl>
    <w:lvl w:ilvl="4">
      <w:start w:val="1"/>
      <w:numFmt w:val="lowerLetter"/>
      <w:lvlText w:val="%5."/>
      <w:lvlJc w:val="left"/>
      <w:pPr>
        <w:widowControl w:val="0"/>
        <w:ind w:left="3600" w:hanging="360"/>
      </w:pPr>
    </w:lvl>
    <w:lvl w:ilvl="5">
      <w:start w:val="1"/>
      <w:numFmt w:val="lowerRoman"/>
      <w:lvlText w:val="%6."/>
      <w:lvlJc w:val="right"/>
      <w:pPr>
        <w:widowControl w:val="0"/>
        <w:ind w:left="4320" w:hanging="360"/>
      </w:pPr>
    </w:lvl>
    <w:lvl w:ilvl="6">
      <w:start w:val="1"/>
      <w:numFmt w:val="decimal"/>
      <w:lvlText w:val="%7."/>
      <w:lvlJc w:val="left"/>
      <w:pPr>
        <w:widowControl w:val="0"/>
        <w:ind w:left="5040" w:hanging="360"/>
      </w:pPr>
    </w:lvl>
    <w:lvl w:ilvl="7">
      <w:start w:val="1"/>
      <w:numFmt w:val="lowerLetter"/>
      <w:lvlText w:val="%8."/>
      <w:lvlJc w:val="left"/>
      <w:pPr>
        <w:widowControl w:val="0"/>
        <w:ind w:left="5760" w:hanging="360"/>
      </w:pPr>
    </w:lvl>
    <w:lvl w:ilvl="8">
      <w:start w:val="1"/>
      <w:numFmt w:val="lowerRoman"/>
      <w:lvlText w:val="%9."/>
      <w:lvlJc w:val="right"/>
      <w:pPr>
        <w:widowControl w:val="0"/>
        <w:ind w:left="6480" w:hanging="360"/>
      </w:pPr>
    </w:lvl>
  </w:abstractNum>
  <w:num w:numId="1" w16cid:durableId="13389676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21DA"/>
    <w:rsid w:val="0001055A"/>
    <w:rsid w:val="00043EF0"/>
    <w:rsid w:val="002B74EA"/>
    <w:rsid w:val="002F3C4E"/>
    <w:rsid w:val="003B27CE"/>
    <w:rsid w:val="006F2AFA"/>
    <w:rsid w:val="00A81A78"/>
    <w:rsid w:val="00B437F7"/>
    <w:rsid w:val="00BD7CFB"/>
    <w:rsid w:val="00DB2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E29B4"/>
  <w15:docId w15:val="{140CE56A-1A34-4C30-BBF4-012C17D9D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jc w:val="both"/>
    </w:pPr>
    <w:rPr>
      <w:sz w:val="28"/>
    </w:rPr>
  </w:style>
  <w:style w:type="paragraph" w:styleId="10">
    <w:name w:val="heading 1"/>
    <w:basedOn w:val="a"/>
    <w:next w:val="a"/>
    <w:link w:val="11"/>
    <w:uiPriority w:val="9"/>
    <w:qFormat/>
    <w:pPr>
      <w:spacing w:before="120" w:after="120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spacing w:before="120" w:after="120"/>
      <w:outlineLvl w:val="1"/>
    </w:pPr>
    <w:rPr>
      <w:b/>
    </w:rPr>
  </w:style>
  <w:style w:type="paragraph" w:styleId="3">
    <w:name w:val="heading 3"/>
    <w:basedOn w:val="a"/>
    <w:next w:val="a"/>
    <w:link w:val="30"/>
    <w:uiPriority w:val="9"/>
    <w:qFormat/>
    <w:pPr>
      <w:spacing w:before="120" w:after="120"/>
      <w:outlineLvl w:val="2"/>
    </w:pPr>
    <w:rPr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spacing w:before="120" w:after="120"/>
      <w:outlineLvl w:val="3"/>
    </w:pPr>
    <w:rPr>
      <w:b/>
    </w:rPr>
  </w:style>
  <w:style w:type="paragraph" w:styleId="5">
    <w:name w:val="heading 5"/>
    <w:basedOn w:val="a"/>
    <w:next w:val="a"/>
    <w:link w:val="50"/>
    <w:uiPriority w:val="9"/>
    <w:qFormat/>
    <w:pPr>
      <w:spacing w:before="120" w:after="120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8"/>
    </w:rPr>
  </w:style>
  <w:style w:type="paragraph" w:styleId="21">
    <w:name w:val="toc 2"/>
    <w:basedOn w:val="a"/>
    <w:next w:val="a"/>
    <w:link w:val="22"/>
    <w:uiPriority w:val="39"/>
    <w:pPr>
      <w:widowControl w:val="0"/>
      <w:ind w:left="200"/>
    </w:pPr>
  </w:style>
  <w:style w:type="character" w:customStyle="1" w:styleId="22">
    <w:name w:val="Оглавление 2 Знак"/>
    <w:basedOn w:val="1"/>
    <w:link w:val="21"/>
    <w:rPr>
      <w:sz w:val="28"/>
    </w:rPr>
  </w:style>
  <w:style w:type="paragraph" w:styleId="41">
    <w:name w:val="toc 4"/>
    <w:basedOn w:val="a"/>
    <w:next w:val="a"/>
    <w:link w:val="42"/>
    <w:uiPriority w:val="39"/>
    <w:pPr>
      <w:widowControl w:val="0"/>
      <w:ind w:left="600"/>
    </w:pPr>
  </w:style>
  <w:style w:type="character" w:customStyle="1" w:styleId="42">
    <w:name w:val="Оглавление 4 Знак"/>
    <w:basedOn w:val="1"/>
    <w:link w:val="41"/>
    <w:rPr>
      <w:sz w:val="28"/>
    </w:rPr>
  </w:style>
  <w:style w:type="paragraph" w:styleId="6">
    <w:name w:val="toc 6"/>
    <w:basedOn w:val="a"/>
    <w:next w:val="a"/>
    <w:link w:val="60"/>
    <w:uiPriority w:val="39"/>
    <w:pPr>
      <w:widowControl w:val="0"/>
      <w:ind w:left="1000"/>
    </w:pPr>
  </w:style>
  <w:style w:type="character" w:customStyle="1" w:styleId="60">
    <w:name w:val="Оглавление 6 Знак"/>
    <w:basedOn w:val="1"/>
    <w:link w:val="6"/>
    <w:rPr>
      <w:sz w:val="28"/>
    </w:rPr>
  </w:style>
  <w:style w:type="paragraph" w:styleId="7">
    <w:name w:val="toc 7"/>
    <w:basedOn w:val="a"/>
    <w:next w:val="a"/>
    <w:link w:val="70"/>
    <w:uiPriority w:val="39"/>
    <w:pPr>
      <w:widowControl w:val="0"/>
      <w:ind w:left="1200"/>
    </w:pPr>
  </w:style>
  <w:style w:type="character" w:customStyle="1" w:styleId="70">
    <w:name w:val="Оглавление 7 Знак"/>
    <w:basedOn w:val="1"/>
    <w:link w:val="7"/>
    <w:rPr>
      <w:sz w:val="28"/>
    </w:rPr>
  </w:style>
  <w:style w:type="paragraph" w:customStyle="1" w:styleId="12">
    <w:name w:val="Гиперссылка1"/>
    <w:link w:val="13"/>
    <w:rPr>
      <w:color w:val="0000FF"/>
      <w:u w:val="single"/>
    </w:rPr>
  </w:style>
  <w:style w:type="character" w:customStyle="1" w:styleId="13">
    <w:name w:val="Гиперссылка1"/>
    <w:link w:val="12"/>
    <w:rPr>
      <w:color w:val="0000FF"/>
      <w:u w:val="single"/>
    </w:rPr>
  </w:style>
  <w:style w:type="paragraph" w:customStyle="1" w:styleId="Endnote">
    <w:name w:val="Endnote"/>
    <w:link w:val="Endnote0"/>
    <w:pPr>
      <w:ind w:firstLine="851"/>
      <w:jc w:val="both"/>
    </w:pPr>
    <w:rPr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b/>
      <w:sz w:val="26"/>
    </w:rPr>
  </w:style>
  <w:style w:type="paragraph" w:customStyle="1" w:styleId="14">
    <w:name w:val="Обычный1"/>
    <w:link w:val="15"/>
    <w:rPr>
      <w:sz w:val="28"/>
    </w:rPr>
  </w:style>
  <w:style w:type="character" w:customStyle="1" w:styleId="15">
    <w:name w:val="Обычный1"/>
    <w:link w:val="14"/>
    <w:rPr>
      <w:sz w:val="28"/>
    </w:rPr>
  </w:style>
  <w:style w:type="paragraph" w:styleId="31">
    <w:name w:val="toc 3"/>
    <w:basedOn w:val="a"/>
    <w:next w:val="a"/>
    <w:link w:val="32"/>
    <w:uiPriority w:val="39"/>
    <w:pPr>
      <w:widowControl w:val="0"/>
      <w:ind w:left="400"/>
    </w:pPr>
  </w:style>
  <w:style w:type="character" w:customStyle="1" w:styleId="32">
    <w:name w:val="Оглавление 3 Знак"/>
    <w:basedOn w:val="1"/>
    <w:link w:val="31"/>
    <w:rPr>
      <w:sz w:val="28"/>
    </w:rPr>
  </w:style>
  <w:style w:type="paragraph" w:customStyle="1" w:styleId="16">
    <w:name w:val="Гиперссылка1"/>
    <w:link w:val="17"/>
    <w:rPr>
      <w:color w:val="0000FF"/>
      <w:u w:val="single"/>
    </w:rPr>
  </w:style>
  <w:style w:type="character" w:customStyle="1" w:styleId="17">
    <w:name w:val="Гиперссылка1"/>
    <w:link w:val="16"/>
    <w:rPr>
      <w:color w:val="0000FF"/>
      <w:u w:val="single"/>
    </w:rPr>
  </w:style>
  <w:style w:type="character" w:customStyle="1" w:styleId="50">
    <w:name w:val="Заголовок 5 Знак"/>
    <w:basedOn w:val="1"/>
    <w:link w:val="5"/>
    <w:rPr>
      <w:b/>
      <w:sz w:val="22"/>
    </w:rPr>
  </w:style>
  <w:style w:type="character" w:customStyle="1" w:styleId="11">
    <w:name w:val="Заголовок 1 Знак"/>
    <w:basedOn w:val="1"/>
    <w:link w:val="10"/>
    <w:rPr>
      <w:b/>
      <w:sz w:val="32"/>
    </w:rPr>
  </w:style>
  <w:style w:type="paragraph" w:customStyle="1" w:styleId="23">
    <w:name w:val="Гиперссылка2"/>
    <w:link w:val="a3"/>
    <w:rPr>
      <w:color w:val="0000FF"/>
      <w:u w:val="single"/>
    </w:rPr>
  </w:style>
  <w:style w:type="character" w:styleId="a3">
    <w:name w:val="Hyperlink"/>
    <w:link w:val="2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Pr>
      <w:sz w:val="22"/>
    </w:rPr>
  </w:style>
  <w:style w:type="paragraph" w:styleId="18">
    <w:name w:val="toc 1"/>
    <w:basedOn w:val="a"/>
    <w:next w:val="a"/>
    <w:link w:val="19"/>
    <w:uiPriority w:val="39"/>
    <w:rPr>
      <w:b/>
    </w:rPr>
  </w:style>
  <w:style w:type="character" w:customStyle="1" w:styleId="19">
    <w:name w:val="Оглавление 1 Знак"/>
    <w:basedOn w:val="1"/>
    <w:link w:val="18"/>
    <w:rPr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sz w:val="20"/>
    </w:rPr>
  </w:style>
  <w:style w:type="character" w:customStyle="1" w:styleId="HeaderandFooter0">
    <w:name w:val="Header and Footer"/>
    <w:link w:val="HeaderandFooter"/>
    <w:rPr>
      <w:sz w:val="20"/>
    </w:rPr>
  </w:style>
  <w:style w:type="paragraph" w:customStyle="1" w:styleId="1a">
    <w:name w:val="Обычный1"/>
    <w:link w:val="1b"/>
    <w:rPr>
      <w:sz w:val="28"/>
    </w:rPr>
  </w:style>
  <w:style w:type="character" w:customStyle="1" w:styleId="1b">
    <w:name w:val="Обычный1"/>
    <w:link w:val="1a"/>
    <w:rPr>
      <w:sz w:val="28"/>
    </w:rPr>
  </w:style>
  <w:style w:type="paragraph" w:styleId="9">
    <w:name w:val="toc 9"/>
    <w:basedOn w:val="a"/>
    <w:next w:val="a"/>
    <w:link w:val="90"/>
    <w:uiPriority w:val="39"/>
    <w:pPr>
      <w:widowControl w:val="0"/>
      <w:ind w:left="1600"/>
    </w:pPr>
  </w:style>
  <w:style w:type="character" w:customStyle="1" w:styleId="90">
    <w:name w:val="Оглавление 9 Знак"/>
    <w:basedOn w:val="1"/>
    <w:link w:val="9"/>
    <w:rPr>
      <w:sz w:val="28"/>
    </w:rPr>
  </w:style>
  <w:style w:type="paragraph" w:styleId="8">
    <w:name w:val="toc 8"/>
    <w:basedOn w:val="a"/>
    <w:next w:val="a"/>
    <w:link w:val="80"/>
    <w:uiPriority w:val="39"/>
    <w:pPr>
      <w:widowControl w:val="0"/>
      <w:ind w:left="1400"/>
    </w:pPr>
  </w:style>
  <w:style w:type="character" w:customStyle="1" w:styleId="80">
    <w:name w:val="Оглавление 8 Знак"/>
    <w:basedOn w:val="1"/>
    <w:link w:val="8"/>
    <w:rPr>
      <w:sz w:val="28"/>
    </w:rPr>
  </w:style>
  <w:style w:type="paragraph" w:customStyle="1" w:styleId="1c">
    <w:name w:val="Основной шрифт абзаца1"/>
    <w:link w:val="1d"/>
  </w:style>
  <w:style w:type="character" w:customStyle="1" w:styleId="1d">
    <w:name w:val="Основной шрифт абзаца1"/>
    <w:link w:val="1c"/>
  </w:style>
  <w:style w:type="paragraph" w:customStyle="1" w:styleId="24">
    <w:name w:val="Основной шрифт абзаца2"/>
  </w:style>
  <w:style w:type="paragraph" w:styleId="51">
    <w:name w:val="toc 5"/>
    <w:basedOn w:val="a"/>
    <w:next w:val="a"/>
    <w:link w:val="52"/>
    <w:uiPriority w:val="39"/>
    <w:pPr>
      <w:widowControl w:val="0"/>
      <w:ind w:left="800"/>
    </w:pPr>
  </w:style>
  <w:style w:type="character" w:customStyle="1" w:styleId="52">
    <w:name w:val="Оглавление 5 Знак"/>
    <w:basedOn w:val="1"/>
    <w:link w:val="51"/>
    <w:rPr>
      <w:sz w:val="28"/>
    </w:rPr>
  </w:style>
  <w:style w:type="paragraph" w:styleId="a4">
    <w:name w:val="Subtitle"/>
    <w:basedOn w:val="a"/>
    <w:next w:val="a"/>
    <w:link w:val="a5"/>
    <w:uiPriority w:val="11"/>
    <w:qFormat/>
    <w:rPr>
      <w:i/>
    </w:rPr>
  </w:style>
  <w:style w:type="character" w:customStyle="1" w:styleId="a5">
    <w:name w:val="Подзаголовок Знак"/>
    <w:basedOn w:val="1"/>
    <w:link w:val="a4"/>
    <w:rPr>
      <w:i/>
      <w:sz w:val="28"/>
    </w:rPr>
  </w:style>
  <w:style w:type="paragraph" w:styleId="a6">
    <w:name w:val="Title"/>
    <w:basedOn w:val="a"/>
    <w:next w:val="a"/>
    <w:link w:val="a7"/>
    <w:uiPriority w:val="10"/>
    <w:qFormat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Заголовок Знак"/>
    <w:basedOn w:val="1"/>
    <w:link w:val="a6"/>
    <w:rPr>
      <w:b/>
      <w:caps/>
      <w:sz w:val="40"/>
    </w:rPr>
  </w:style>
  <w:style w:type="character" w:customStyle="1" w:styleId="40">
    <w:name w:val="Заголовок 4 Знак"/>
    <w:basedOn w:val="1"/>
    <w:link w:val="4"/>
    <w:rPr>
      <w:b/>
      <w:sz w:val="28"/>
    </w:rPr>
  </w:style>
  <w:style w:type="character" w:customStyle="1" w:styleId="20">
    <w:name w:val="Заголовок 2 Знак"/>
    <w:basedOn w:val="1"/>
    <w:link w:val="2"/>
    <w:rPr>
      <w:b/>
      <w:sz w:val="28"/>
    </w:rPr>
  </w:style>
  <w:style w:type="paragraph" w:customStyle="1" w:styleId="Standard">
    <w:name w:val="Standard"/>
    <w:rsid w:val="00B437F7"/>
    <w:pPr>
      <w:suppressAutoHyphens/>
      <w:overflowPunct w:val="0"/>
      <w:autoSpaceDE w:val="0"/>
      <w:autoSpaceDN w:val="0"/>
      <w:jc w:val="both"/>
      <w:textAlignment w:val="baseline"/>
    </w:pPr>
    <w:rPr>
      <w:rFonts w:eastAsia="XO Thames" w:cs="XO Thames"/>
      <w:kern w:val="3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LightKey.Store</Company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ЖКХ-3</cp:lastModifiedBy>
  <cp:revision>5</cp:revision>
  <cp:lastPrinted>2026-06-04T06:37:00Z</cp:lastPrinted>
  <dcterms:created xsi:type="dcterms:W3CDTF">2025-03-14T12:09:00Z</dcterms:created>
  <dcterms:modified xsi:type="dcterms:W3CDTF">2026-07-03T06:55:00Z</dcterms:modified>
</cp:coreProperties>
</file>